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BC15B" w14:textId="3DAAC0DA" w:rsidR="006F544C" w:rsidRDefault="006F544C" w:rsidP="006F544C">
      <w:pPr>
        <w:pStyle w:val="Heading1"/>
      </w:pPr>
      <w:r w:rsidRPr="00E035F7">
        <w:t>P</w:t>
      </w:r>
      <w:r>
        <w:t xml:space="preserve">ress Release </w:t>
      </w:r>
      <w:r w:rsidRPr="006F544C">
        <w:rPr>
          <w:bCs/>
        </w:rPr>
        <w:t>|</w:t>
      </w:r>
      <w:r w:rsidRPr="00E035F7">
        <w:t xml:space="preserve"> </w:t>
      </w:r>
      <w:r w:rsidR="00087CF7">
        <w:t>29 May 2026</w:t>
      </w:r>
    </w:p>
    <w:p w14:paraId="3C875A3F" w14:textId="77777777" w:rsidR="00F6390A" w:rsidRDefault="00F6390A" w:rsidP="00497A40">
      <w:pPr>
        <w:spacing w:before="100" w:beforeAutospacing="1" w:after="100" w:afterAutospacing="1" w:line="300" w:lineRule="atLeast"/>
        <w:rPr>
          <w:rFonts w:asciiTheme="majorHAnsi" w:eastAsia="Times New Roman" w:hAnsiTheme="majorHAnsi" w:cstheme="majorHAnsi"/>
          <w:b/>
          <w:bCs/>
          <w:color w:val="2F5496"/>
          <w:sz w:val="40"/>
          <w:szCs w:val="40"/>
          <w:lang w:eastAsia="en-GB"/>
        </w:rPr>
      </w:pPr>
      <w:r w:rsidRPr="00F6390A">
        <w:rPr>
          <w:rFonts w:asciiTheme="majorHAnsi" w:eastAsia="Times New Roman" w:hAnsiTheme="majorHAnsi" w:cstheme="majorHAnsi"/>
          <w:b/>
          <w:bCs/>
          <w:color w:val="2F5496"/>
          <w:sz w:val="40"/>
          <w:szCs w:val="40"/>
          <w:lang w:eastAsia="en-GB"/>
        </w:rPr>
        <w:t>Relocation of hospital Dermatology Department to Health Hub</w:t>
      </w:r>
    </w:p>
    <w:p w14:paraId="28FA3DCB" w14:textId="403C71BC" w:rsidR="00F6390A" w:rsidRPr="00F6390A" w:rsidRDefault="00F6390A" w:rsidP="00F6390A">
      <w:pPr>
        <w:rPr>
          <w:b/>
          <w:bCs/>
        </w:rPr>
      </w:pPr>
      <w:r w:rsidRPr="00F6390A">
        <w:rPr>
          <w:b/>
          <w:bCs/>
        </w:rPr>
        <w:t xml:space="preserve">The Dermatology Department at </w:t>
      </w:r>
      <w:r w:rsidR="00C36D72">
        <w:rPr>
          <w:b/>
          <w:bCs/>
        </w:rPr>
        <w:t>T</w:t>
      </w:r>
      <w:r w:rsidRPr="00F6390A">
        <w:rPr>
          <w:b/>
          <w:bCs/>
        </w:rPr>
        <w:t>he Queen Elizabeth Hospital King’s Lynn (</w:t>
      </w:r>
      <w:r w:rsidR="00C36D72">
        <w:rPr>
          <w:b/>
          <w:bCs/>
        </w:rPr>
        <w:t xml:space="preserve">The </w:t>
      </w:r>
      <w:r w:rsidRPr="00F6390A">
        <w:rPr>
          <w:b/>
          <w:bCs/>
        </w:rPr>
        <w:t>QEH) will be relocating to the King’s Lynn Health Hub from Thursday 4 June.</w:t>
      </w:r>
    </w:p>
    <w:p w14:paraId="2321642C" w14:textId="77777777" w:rsidR="00F6390A" w:rsidRDefault="00F6390A" w:rsidP="00F6390A">
      <w:r>
        <w:t xml:space="preserve">Moving from their current base in the main hospital this team, who </w:t>
      </w:r>
      <w:r w:rsidRPr="0095388B">
        <w:t>provide expert care for all skin conditions</w:t>
      </w:r>
      <w:r>
        <w:t>, will be seeing patients in this new purpose-built unit on Cambridge Road, off Nar Ouse Way.</w:t>
      </w:r>
    </w:p>
    <w:p w14:paraId="29679FD9" w14:textId="3DA80150" w:rsidR="00F6390A" w:rsidRDefault="00F6390A" w:rsidP="00F6390A">
      <w:r w:rsidRPr="00E301A9">
        <w:t>The King’s Lynn Health Hu</w:t>
      </w:r>
      <w:r>
        <w:t>b</w:t>
      </w:r>
      <w:r w:rsidRPr="00E301A9">
        <w:t xml:space="preserve"> is a modern, accessible, digitally enabled facility where residents can access a range of health and care services in one place.</w:t>
      </w:r>
      <w:r>
        <w:t xml:space="preserve"> This relocation brings this essential service into the community and to a purpose fitted space for this specialist service.   </w:t>
      </w:r>
    </w:p>
    <w:p w14:paraId="3C68F67C" w14:textId="4F0A898D" w:rsidR="00A06129" w:rsidRDefault="00A06129" w:rsidP="00F6390A">
      <w:r w:rsidRPr="00A06129">
        <w:t>The Dermatology team consists of 19 members of staff and has capacity to see more than 400 new patients each month.</w:t>
      </w:r>
    </w:p>
    <w:p w14:paraId="076C0859" w14:textId="77777777" w:rsidR="00F6390A" w:rsidRDefault="00F6390A" w:rsidP="00F6390A">
      <w:r>
        <w:t>This new base will give the team a spacious environment to treat patients with dedicated clinic and procedure rooms as well as office space.</w:t>
      </w:r>
    </w:p>
    <w:p w14:paraId="568900DE" w14:textId="627488EA" w:rsidR="00F6390A" w:rsidRDefault="00F6390A" w:rsidP="00F6390A">
      <w:r w:rsidRPr="008E1A3B">
        <w:t>Dawn Collins, Interim Chief Nurse</w:t>
      </w:r>
      <w:r w:rsidR="00C36D72">
        <w:t xml:space="preserve"> at </w:t>
      </w:r>
      <w:proofErr w:type="gramStart"/>
      <w:r w:rsidR="00C36D72">
        <w:t>The</w:t>
      </w:r>
      <w:proofErr w:type="gramEnd"/>
      <w:r w:rsidR="00C36D72">
        <w:t xml:space="preserve"> QEH</w:t>
      </w:r>
      <w:r w:rsidRPr="008E1A3B">
        <w:t>, said:</w:t>
      </w:r>
      <w:r>
        <w:t xml:space="preserve"> “This relocation of our Dermatology team to a new facility will give patients and staff access to purpose-built clinical space to allow the team to continue its expert care for all skin conditions.</w:t>
      </w:r>
      <w:r w:rsidR="00C36D72">
        <w:t>”</w:t>
      </w:r>
    </w:p>
    <w:p w14:paraId="60F329E0" w14:textId="1E2DF195" w:rsidR="00F6390A" w:rsidRDefault="00C36D72" w:rsidP="00F6390A">
      <w:r>
        <w:t xml:space="preserve">Carly West Burnham, Director of Strategy and Integration at </w:t>
      </w:r>
      <w:proofErr w:type="gramStart"/>
      <w:r>
        <w:t>The</w:t>
      </w:r>
      <w:proofErr w:type="gramEnd"/>
      <w:r>
        <w:t xml:space="preserve"> QEH, added: “</w:t>
      </w:r>
      <w:r w:rsidR="00F6390A">
        <w:t xml:space="preserve">This move to enhance our community-based facilities is in line with the Government’s 10-year health </w:t>
      </w:r>
      <w:r w:rsidR="00F6390A">
        <w:lastRenderedPageBreak/>
        <w:t>plan for the NHS and will benefit both the patients using this service and our QEH teams working out in the community.”</w:t>
      </w:r>
    </w:p>
    <w:p w14:paraId="6B9A5F6C" w14:textId="5340B8BA" w:rsidR="00F6390A" w:rsidRDefault="00F6390A" w:rsidP="00F6390A">
      <w:r>
        <w:t xml:space="preserve">Patients with forthcoming appointments will be notified in writing of this change of location. </w:t>
      </w:r>
    </w:p>
    <w:p w14:paraId="1C4BA567" w14:textId="77777777" w:rsidR="00F6390A" w:rsidRDefault="00F6390A" w:rsidP="00F6390A">
      <w:r>
        <w:t>The address for the hub is: King’s Lynn Health Hub, Cambridge Road, Off Nar Ouse Way, King’s Lynn, PE30 5FR</w:t>
      </w:r>
    </w:p>
    <w:p w14:paraId="777563DF" w14:textId="71471EC5" w:rsidR="00497A40" w:rsidRDefault="00F6390A" w:rsidP="00F6390A">
      <w:r>
        <w:t>There is ample free parking available at the Hub and the facility is easily accessible by public transport.</w:t>
      </w:r>
      <w:r w:rsidR="00497A40">
        <w:t xml:space="preserve"> </w:t>
      </w:r>
    </w:p>
    <w:p w14:paraId="4CFE41BA" w14:textId="165C328C" w:rsidR="00F713EA" w:rsidRPr="006F544C" w:rsidRDefault="007943D6" w:rsidP="00816F54">
      <w:pPr>
        <w:spacing w:before="120" w:after="240" w:line="276" w:lineRule="auto"/>
      </w:pPr>
      <w:r w:rsidRPr="0096206A">
        <w:rPr>
          <w:b/>
          <w:bCs/>
        </w:rPr>
        <w:t xml:space="preserve">Ends. </w:t>
      </w:r>
      <w:r w:rsidR="003A5973">
        <w:rPr>
          <w:b/>
          <w:bCs/>
        </w:rPr>
        <w:t>Notes to editors;</w:t>
      </w:r>
      <w:r w:rsidR="00051E78">
        <w:rPr>
          <w:b/>
          <w:bCs/>
        </w:rPr>
        <w:t xml:space="preserve"> </w:t>
      </w:r>
      <w:r w:rsidR="00C422D7">
        <w:t xml:space="preserve">For </w:t>
      </w:r>
      <w:r w:rsidR="00F713EA">
        <w:t xml:space="preserve">media </w:t>
      </w:r>
      <w:r w:rsidR="00750D8B" w:rsidRPr="00750D8B">
        <w:t>enquiries</w:t>
      </w:r>
      <w:r w:rsidR="00F713EA">
        <w:t xml:space="preserve"> only</w:t>
      </w:r>
      <w:r w:rsidR="00C422D7">
        <w:t xml:space="preserve">, please contact Communications </w:t>
      </w:r>
      <w:r w:rsidR="00D34FC6">
        <w:t>Team</w:t>
      </w:r>
      <w:r w:rsidR="00C422D7">
        <w:t xml:space="preserve">, </w:t>
      </w:r>
      <w:hyperlink r:id="rId7" w:history="1">
        <w:r w:rsidR="00D34FC6" w:rsidRPr="00724ABB">
          <w:rPr>
            <w:rStyle w:val="Hyperlink"/>
          </w:rPr>
          <w:t>media.enquiries@qehkl.nhs.uk</w:t>
        </w:r>
      </w:hyperlink>
      <w:r w:rsidR="00D34FC6">
        <w:t xml:space="preserve"> </w:t>
      </w:r>
      <w:r w:rsidR="00C422D7">
        <w:t>or 01553 613216.</w:t>
      </w:r>
      <w:r w:rsidR="00051E78">
        <w:t xml:space="preserve"> </w:t>
      </w:r>
      <w:r w:rsidR="00F713EA">
        <w:t>For all other enquiries, please contact QEH Switchboard on 01553 613613.</w:t>
      </w:r>
    </w:p>
    <w:sectPr w:rsidR="00F713EA" w:rsidRPr="006F544C" w:rsidSect="00D37594">
      <w:headerReference w:type="default" r:id="rId8"/>
      <w:footerReference w:type="even" r:id="rId9"/>
      <w:footerReference w:type="default" r:id="rId10"/>
      <w:pgSz w:w="11900" w:h="16840"/>
      <w:pgMar w:top="3042" w:right="1134" w:bottom="229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797F4" w14:textId="77777777" w:rsidR="00522734" w:rsidRDefault="00522734" w:rsidP="007F1AE3">
      <w:pPr>
        <w:spacing w:after="0" w:line="240" w:lineRule="auto"/>
      </w:pPr>
      <w:r>
        <w:separator/>
      </w:r>
    </w:p>
  </w:endnote>
  <w:endnote w:type="continuationSeparator" w:id="0">
    <w:p w14:paraId="579A3DC1" w14:textId="77777777" w:rsidR="00522734" w:rsidRDefault="00522734" w:rsidP="007F1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Frutiger">
    <w:panose1 w:val="020B0602020204020204"/>
    <w:charset w:val="00"/>
    <w:family w:val="swiss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LT Std 45 Light">
    <w:altName w:val="Frutiger LT Std 45 Light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8804090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0F85A37" w14:textId="63747434" w:rsidR="006F544C" w:rsidRDefault="006F544C" w:rsidP="0071292F">
        <w:pPr>
          <w:pStyle w:val="Foot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7B30D08" w14:textId="77777777" w:rsidR="006F544C" w:rsidRDefault="006F544C" w:rsidP="006F544C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62774047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B7346E0" w14:textId="17C54634" w:rsidR="006F544C" w:rsidRDefault="006F544C" w:rsidP="0071292F">
        <w:pPr>
          <w:pStyle w:val="Foot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E71CAD"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482DD489" w14:textId="77777777" w:rsidR="006F544C" w:rsidRDefault="006F544C" w:rsidP="006F544C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95F0D" w14:textId="77777777" w:rsidR="00522734" w:rsidRDefault="00522734" w:rsidP="007F1AE3">
      <w:pPr>
        <w:spacing w:after="0" w:line="240" w:lineRule="auto"/>
      </w:pPr>
      <w:r>
        <w:separator/>
      </w:r>
    </w:p>
  </w:footnote>
  <w:footnote w:type="continuationSeparator" w:id="0">
    <w:p w14:paraId="05AECE54" w14:textId="77777777" w:rsidR="00522734" w:rsidRDefault="00522734" w:rsidP="007F1A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BADF2" w14:textId="77777777" w:rsidR="007F1AE3" w:rsidRDefault="007F1AE3" w:rsidP="006F544C">
    <w:r>
      <w:rPr>
        <w:noProof/>
        <w:lang w:eastAsia="en-GB"/>
      </w:rPr>
      <w:drawing>
        <wp:anchor distT="0" distB="0" distL="114300" distR="114300" simplePos="0" relativeHeight="251658240" behindDoc="1" locked="0" layoutInCell="1" allowOverlap="1" wp14:anchorId="64D190B5" wp14:editId="56A94E16">
          <wp:simplePos x="0" y="0"/>
          <wp:positionH relativeFrom="column">
            <wp:posOffset>-720090</wp:posOffset>
          </wp:positionH>
          <wp:positionV relativeFrom="paragraph">
            <wp:posOffset>-440487</wp:posOffset>
          </wp:positionV>
          <wp:extent cx="7563434" cy="10690502"/>
          <wp:effectExtent l="0" t="0" r="6350" b="3175"/>
          <wp:wrapNone/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1504_QEH_Letterhead Template_A4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3434" cy="106905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C26D06"/>
    <w:multiLevelType w:val="hybridMultilevel"/>
    <w:tmpl w:val="B3426F9A"/>
    <w:lvl w:ilvl="0" w:tplc="4278889C">
      <w:numFmt w:val="bullet"/>
      <w:lvlText w:val="-"/>
      <w:lvlJc w:val="left"/>
      <w:pPr>
        <w:ind w:left="720" w:hanging="360"/>
      </w:pPr>
      <w:rPr>
        <w:rFonts w:ascii="Frutiger" w:eastAsiaTheme="minorHAnsi" w:hAnsi="Frutiger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957264"/>
    <w:multiLevelType w:val="hybridMultilevel"/>
    <w:tmpl w:val="898679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133805"/>
    <w:multiLevelType w:val="hybridMultilevel"/>
    <w:tmpl w:val="2B9C632E"/>
    <w:lvl w:ilvl="0" w:tplc="4278889C">
      <w:numFmt w:val="bullet"/>
      <w:lvlText w:val="-"/>
      <w:lvlJc w:val="left"/>
      <w:pPr>
        <w:ind w:left="720" w:hanging="360"/>
      </w:pPr>
      <w:rPr>
        <w:rFonts w:ascii="Frutiger" w:eastAsiaTheme="minorHAnsi" w:hAnsi="Frutiger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6834DF"/>
    <w:multiLevelType w:val="hybridMultilevel"/>
    <w:tmpl w:val="2B9C6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A905E8"/>
    <w:multiLevelType w:val="hybridMultilevel"/>
    <w:tmpl w:val="767CE7B4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num w:numId="1" w16cid:durableId="1324435371">
    <w:abstractNumId w:val="4"/>
  </w:num>
  <w:num w:numId="2" w16cid:durableId="1612937502">
    <w:abstractNumId w:val="1"/>
  </w:num>
  <w:num w:numId="3" w16cid:durableId="1392197730">
    <w:abstractNumId w:val="2"/>
  </w:num>
  <w:num w:numId="4" w16cid:durableId="1921134928">
    <w:abstractNumId w:val="0"/>
  </w:num>
  <w:num w:numId="5" w16cid:durableId="9453886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AE3"/>
    <w:rsid w:val="0001165B"/>
    <w:rsid w:val="00027121"/>
    <w:rsid w:val="000509F6"/>
    <w:rsid w:val="00051B09"/>
    <w:rsid w:val="00051E78"/>
    <w:rsid w:val="00053A0F"/>
    <w:rsid w:val="00087CF7"/>
    <w:rsid w:val="000F4027"/>
    <w:rsid w:val="001164E6"/>
    <w:rsid w:val="0012499C"/>
    <w:rsid w:val="00162152"/>
    <w:rsid w:val="001B4851"/>
    <w:rsid w:val="001B7B8D"/>
    <w:rsid w:val="002347F1"/>
    <w:rsid w:val="00277D77"/>
    <w:rsid w:val="002D2F2C"/>
    <w:rsid w:val="0031600E"/>
    <w:rsid w:val="003431C2"/>
    <w:rsid w:val="00372B36"/>
    <w:rsid w:val="003A5973"/>
    <w:rsid w:val="00413B11"/>
    <w:rsid w:val="00436F38"/>
    <w:rsid w:val="00497A40"/>
    <w:rsid w:val="00502863"/>
    <w:rsid w:val="005064C8"/>
    <w:rsid w:val="00517F48"/>
    <w:rsid w:val="00522734"/>
    <w:rsid w:val="005A244B"/>
    <w:rsid w:val="005D2E8E"/>
    <w:rsid w:val="005D61F7"/>
    <w:rsid w:val="00616607"/>
    <w:rsid w:val="006C0B1F"/>
    <w:rsid w:val="006E7174"/>
    <w:rsid w:val="006F50C5"/>
    <w:rsid w:val="006F544C"/>
    <w:rsid w:val="007021B4"/>
    <w:rsid w:val="00750D8B"/>
    <w:rsid w:val="007943D6"/>
    <w:rsid w:val="007F1AE3"/>
    <w:rsid w:val="00811D8E"/>
    <w:rsid w:val="00816F54"/>
    <w:rsid w:val="00824675"/>
    <w:rsid w:val="00866100"/>
    <w:rsid w:val="00892F1D"/>
    <w:rsid w:val="008A5785"/>
    <w:rsid w:val="008A70AE"/>
    <w:rsid w:val="008E1A3B"/>
    <w:rsid w:val="008F62A6"/>
    <w:rsid w:val="00924188"/>
    <w:rsid w:val="0094016B"/>
    <w:rsid w:val="00950B0F"/>
    <w:rsid w:val="009612C8"/>
    <w:rsid w:val="0096206A"/>
    <w:rsid w:val="00977CB7"/>
    <w:rsid w:val="009E63D5"/>
    <w:rsid w:val="00A03159"/>
    <w:rsid w:val="00A06129"/>
    <w:rsid w:val="00A15D48"/>
    <w:rsid w:val="00A4569D"/>
    <w:rsid w:val="00A6128B"/>
    <w:rsid w:val="00B253E3"/>
    <w:rsid w:val="00B45A62"/>
    <w:rsid w:val="00B81069"/>
    <w:rsid w:val="00BA2126"/>
    <w:rsid w:val="00C36D72"/>
    <w:rsid w:val="00C375C8"/>
    <w:rsid w:val="00C422D7"/>
    <w:rsid w:val="00C74A40"/>
    <w:rsid w:val="00CE2794"/>
    <w:rsid w:val="00D15E09"/>
    <w:rsid w:val="00D279B7"/>
    <w:rsid w:val="00D34FC6"/>
    <w:rsid w:val="00D37594"/>
    <w:rsid w:val="00D6571B"/>
    <w:rsid w:val="00D759EB"/>
    <w:rsid w:val="00D821BD"/>
    <w:rsid w:val="00D85228"/>
    <w:rsid w:val="00D922D4"/>
    <w:rsid w:val="00DA586C"/>
    <w:rsid w:val="00E11B80"/>
    <w:rsid w:val="00E6727C"/>
    <w:rsid w:val="00E71CAD"/>
    <w:rsid w:val="00F10C62"/>
    <w:rsid w:val="00F11299"/>
    <w:rsid w:val="00F27C9D"/>
    <w:rsid w:val="00F27DB1"/>
    <w:rsid w:val="00F53DD0"/>
    <w:rsid w:val="00F6390A"/>
    <w:rsid w:val="00F713EA"/>
    <w:rsid w:val="00F74794"/>
    <w:rsid w:val="00FC14D8"/>
    <w:rsid w:val="00FC3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FD5EA9"/>
  <w15:docId w15:val="{E12ABEAF-631A-4880-B886-C34A810A5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F54"/>
    <w:pPr>
      <w:spacing w:after="200" w:line="360" w:lineRule="auto"/>
    </w:pPr>
    <w:rPr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6F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16F54"/>
    <w:pPr>
      <w:keepNext/>
      <w:keepLines/>
      <w:spacing w:before="40" w:after="0"/>
      <w:outlineLvl w:val="1"/>
    </w:pPr>
    <w:rPr>
      <w:rFonts w:asciiTheme="majorHAnsi" w:eastAsia="Times New Roman" w:hAnsiTheme="majorHAnsi" w:cstheme="majorBidi"/>
      <w:b/>
      <w:color w:val="2F5496" w:themeColor="accent1" w:themeShade="BF"/>
      <w:sz w:val="40"/>
      <w:szCs w:val="2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1AE3"/>
    <w:pPr>
      <w:tabs>
        <w:tab w:val="center" w:pos="4513"/>
        <w:tab w:val="right" w:pos="9026"/>
      </w:tabs>
      <w:spacing w:after="0" w:line="240" w:lineRule="auto"/>
    </w:pPr>
    <w:rPr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7F1AE3"/>
  </w:style>
  <w:style w:type="paragraph" w:styleId="Footer">
    <w:name w:val="footer"/>
    <w:basedOn w:val="Normal"/>
    <w:link w:val="FooterChar"/>
    <w:uiPriority w:val="99"/>
    <w:unhideWhenUsed/>
    <w:rsid w:val="007F1AE3"/>
    <w:pPr>
      <w:tabs>
        <w:tab w:val="center" w:pos="4513"/>
        <w:tab w:val="right" w:pos="9026"/>
      </w:tabs>
      <w:spacing w:after="0" w:line="240" w:lineRule="auto"/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7F1AE3"/>
  </w:style>
  <w:style w:type="character" w:styleId="Hyperlink">
    <w:name w:val="Hyperlink"/>
    <w:basedOn w:val="DefaultParagraphFont"/>
    <w:uiPriority w:val="99"/>
    <w:unhideWhenUsed/>
    <w:rsid w:val="007F1AE3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816F54"/>
    <w:rPr>
      <w:rFonts w:asciiTheme="majorHAnsi" w:eastAsiaTheme="majorEastAsia" w:hAnsiTheme="majorHAnsi" w:cstheme="majorBidi"/>
      <w:color w:val="2F5496" w:themeColor="accent1" w:themeShade="BF"/>
      <w:sz w:val="48"/>
      <w:szCs w:val="32"/>
    </w:rPr>
  </w:style>
  <w:style w:type="paragraph" w:styleId="NoSpacing">
    <w:name w:val="No Spacing"/>
    <w:basedOn w:val="Normal"/>
    <w:autoRedefine/>
    <w:uiPriority w:val="1"/>
    <w:qFormat/>
    <w:rsid w:val="006F544C"/>
    <w:pPr>
      <w:spacing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816F54"/>
    <w:rPr>
      <w:rFonts w:asciiTheme="majorHAnsi" w:eastAsia="Times New Roman" w:hAnsiTheme="majorHAnsi" w:cstheme="majorBidi"/>
      <w:b/>
      <w:color w:val="2F5496" w:themeColor="accent1" w:themeShade="BF"/>
      <w:sz w:val="40"/>
      <w:szCs w:val="26"/>
      <w:lang w:eastAsia="en-GB"/>
    </w:rPr>
  </w:style>
  <w:style w:type="paragraph" w:styleId="Title">
    <w:name w:val="Title"/>
    <w:basedOn w:val="Normal"/>
    <w:next w:val="Normal"/>
    <w:link w:val="TitleChar"/>
    <w:autoRedefine/>
    <w:uiPriority w:val="10"/>
    <w:rsid w:val="006F544C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544C"/>
    <w:rPr>
      <w:rFonts w:ascii="Arial" w:eastAsiaTheme="majorEastAsia" w:hAnsi="Arial" w:cstheme="majorBidi"/>
      <w:spacing w:val="-10"/>
      <w:kern w:val="28"/>
      <w:sz w:val="44"/>
      <w:szCs w:val="56"/>
    </w:rPr>
  </w:style>
  <w:style w:type="paragraph" w:styleId="Subtitle">
    <w:name w:val="Subtitle"/>
    <w:basedOn w:val="Normal"/>
    <w:next w:val="Normal"/>
    <w:link w:val="SubtitleChar"/>
    <w:uiPriority w:val="11"/>
    <w:rsid w:val="006F544C"/>
    <w:pPr>
      <w:numPr>
        <w:ilvl w:val="1"/>
      </w:numPr>
      <w:spacing w:after="160"/>
    </w:pPr>
    <w:rPr>
      <w:rFonts w:eastAsiaTheme="minorEastAsia" w:cs="Times New Roman (Body CS)"/>
      <w:color w:val="5A5A5A" w:themeColor="text1" w:themeTint="A5"/>
    </w:rPr>
  </w:style>
  <w:style w:type="character" w:customStyle="1" w:styleId="SubtitleChar">
    <w:name w:val="Subtitle Char"/>
    <w:basedOn w:val="DefaultParagraphFont"/>
    <w:link w:val="Subtitle"/>
    <w:uiPriority w:val="11"/>
    <w:rsid w:val="006F544C"/>
    <w:rPr>
      <w:rFonts w:ascii="Arial" w:eastAsiaTheme="minorEastAsia" w:hAnsi="Arial" w:cs="Times New Roman (Body CS)"/>
      <w:color w:val="5A5A5A" w:themeColor="text1" w:themeTint="A5"/>
      <w:szCs w:val="22"/>
    </w:rPr>
  </w:style>
  <w:style w:type="character" w:styleId="SubtleEmphasis">
    <w:name w:val="Subtle Emphasis"/>
    <w:basedOn w:val="DefaultParagraphFont"/>
    <w:uiPriority w:val="19"/>
    <w:qFormat/>
    <w:rsid w:val="006F544C"/>
    <w:rPr>
      <w:rFonts w:ascii="Arial" w:hAnsi="Arial"/>
      <w:b w:val="0"/>
      <w:i/>
      <w:iCs/>
      <w:color w:val="404040" w:themeColor="text1" w:themeTint="BF"/>
      <w:sz w:val="24"/>
    </w:rPr>
  </w:style>
  <w:style w:type="character" w:styleId="Emphasis">
    <w:name w:val="Emphasis"/>
    <w:basedOn w:val="DefaultParagraphFont"/>
    <w:uiPriority w:val="20"/>
    <w:rsid w:val="006F544C"/>
    <w:rPr>
      <w:i/>
      <w:iCs/>
    </w:rPr>
  </w:style>
  <w:style w:type="character" w:styleId="Strong">
    <w:name w:val="Strong"/>
    <w:basedOn w:val="DefaultParagraphFont"/>
    <w:uiPriority w:val="22"/>
    <w:qFormat/>
    <w:rsid w:val="006F544C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6F544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544C"/>
    <w:rPr>
      <w:rFonts w:ascii="Arial" w:hAnsi="Arial"/>
      <w:i/>
      <w:iCs/>
      <w:color w:val="404040" w:themeColor="text1" w:themeTint="BF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rsid w:val="006F544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544C"/>
    <w:rPr>
      <w:rFonts w:ascii="Arial" w:hAnsi="Arial"/>
      <w:i/>
      <w:iCs/>
      <w:color w:val="4472C4" w:themeColor="accent1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6F544C"/>
  </w:style>
  <w:style w:type="paragraph" w:styleId="BalloonText">
    <w:name w:val="Balloon Text"/>
    <w:basedOn w:val="Normal"/>
    <w:link w:val="BalloonTextChar"/>
    <w:uiPriority w:val="99"/>
    <w:semiHidden/>
    <w:unhideWhenUsed/>
    <w:rsid w:val="009E6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63D5"/>
    <w:rPr>
      <w:rFonts w:ascii="Tahoma" w:hAnsi="Tahoma" w:cs="Tahoma"/>
      <w:sz w:val="16"/>
      <w:szCs w:val="16"/>
    </w:rPr>
  </w:style>
  <w:style w:type="character" w:customStyle="1" w:styleId="A6">
    <w:name w:val="A6"/>
    <w:uiPriority w:val="99"/>
    <w:rsid w:val="009E63D5"/>
    <w:rPr>
      <w:rFonts w:cs="Frutiger LT Std 45 Light"/>
      <w:color w:val="211D1E"/>
      <w:sz w:val="18"/>
      <w:szCs w:val="18"/>
    </w:rPr>
  </w:style>
  <w:style w:type="paragraph" w:styleId="ListParagraph">
    <w:name w:val="List Paragraph"/>
    <w:basedOn w:val="Normal"/>
    <w:uiPriority w:val="34"/>
    <w:qFormat/>
    <w:rsid w:val="009E63D5"/>
    <w:pPr>
      <w:spacing w:line="276" w:lineRule="auto"/>
      <w:ind w:left="720"/>
      <w:contextualSpacing/>
    </w:pPr>
    <w:rPr>
      <w:sz w:val="22"/>
    </w:rPr>
  </w:style>
  <w:style w:type="paragraph" w:styleId="NormalWeb">
    <w:name w:val="Normal (Web)"/>
    <w:basedOn w:val="Normal"/>
    <w:uiPriority w:val="99"/>
    <w:unhideWhenUsed/>
    <w:rsid w:val="005D61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A15D48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A6128B"/>
    <w:pPr>
      <w:spacing w:after="0" w:line="240" w:lineRule="auto"/>
    </w:pPr>
    <w:rPr>
      <w:rFonts w:ascii="Calibri" w:hAnsi="Calibri" w:cs="Calibri"/>
      <w:sz w:val="22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E6727C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A06129"/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edia.enquiries@qehkl.nhs.u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QEHKL NHS Trust</Company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 Dixon</dc:creator>
  <cp:lastModifiedBy>Thomas, Charles</cp:lastModifiedBy>
  <cp:revision>8</cp:revision>
  <dcterms:created xsi:type="dcterms:W3CDTF">2026-05-28T07:38:00Z</dcterms:created>
  <dcterms:modified xsi:type="dcterms:W3CDTF">2026-05-29T12:18:00Z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inDIP File ID">
    <vt:lpwstr>36343e0f-ddd7-49b3-a9b3-279af4fb8768</vt:lpwstr>
  </property>
</Properties>
</file>